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2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0"/>
        <w:gridCol w:w="2900"/>
        <w:gridCol w:w="1540"/>
        <w:gridCol w:w="1480"/>
        <w:gridCol w:w="1480"/>
        <w:gridCol w:w="1480"/>
        <w:gridCol w:w="1480"/>
      </w:tblGrid>
      <w:tr w:rsidR="00AB71D3" w:rsidRPr="00AB71D3" w:rsidTr="00AB71D3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جماعة  </w:t>
            </w: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rtl/>
                <w:lang w:eastAsia="fr-FR"/>
              </w:rPr>
              <w:t>اكادير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71D3" w:rsidRPr="00AB71D3" w:rsidTr="00AB71D3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71D3" w:rsidRPr="00AB71D3" w:rsidTr="00AB71D3">
        <w:trPr>
          <w:trHeight w:val="45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rtl/>
                <w:lang w:eastAsia="fr-FR"/>
              </w:rPr>
              <w:t>بيا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u w:val="single"/>
                <w:rtl/>
                <w:lang w:eastAsia="fr-FR"/>
              </w:rPr>
              <w:t>ن</w:t>
            </w:r>
            <w:r w:rsidRPr="00AB71D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rtl/>
                <w:lang w:eastAsia="fr-FR"/>
              </w:rPr>
              <w:t xml:space="preserve"> الحسابات الخصوصية</w:t>
            </w:r>
          </w:p>
        </w:tc>
      </w:tr>
      <w:tr w:rsidR="00AB71D3" w:rsidRPr="00AB71D3" w:rsidTr="00AB71D3">
        <w:trPr>
          <w:trHeight w:val="37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DF439F" w:rsidP="00DF43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fr-FR"/>
              </w:rPr>
              <w:t xml:space="preserve">لسنة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fr-FR"/>
              </w:rPr>
              <w:t>2019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eastAsia="fr-FR" w:bidi="ar-MA"/>
              </w:rPr>
              <w:t xml:space="preserve"> </w:t>
            </w:r>
            <w:r w:rsidR="00AB71D3" w:rsidRPr="00AB7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  <w:lang w:eastAsia="fr-FR"/>
              </w:rPr>
              <w:t xml:space="preserve"> </w:t>
            </w:r>
            <w:proofErr w:type="gramEnd"/>
          </w:p>
        </w:tc>
      </w:tr>
      <w:tr w:rsidR="00AB71D3" w:rsidRPr="00AB71D3" w:rsidTr="00AB71D3">
        <w:trPr>
          <w:trHeight w:val="37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</w:tr>
      <w:tr w:rsidR="00AB71D3" w:rsidRPr="00AB71D3" w:rsidTr="00AB71D3">
        <w:trPr>
          <w:trHeight w:val="27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B71D3" w:rsidRPr="00AB71D3" w:rsidTr="00AB71D3">
        <w:trPr>
          <w:trHeight w:val="255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نوع الحساب الخصوصي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بيان  الحساب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الاعتمادات</w:t>
            </w:r>
            <w:proofErr w:type="spellEnd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الملتزم </w:t>
            </w: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اعتمادات</w:t>
            </w:r>
            <w:proofErr w:type="spellEnd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الأداء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المصاريف </w:t>
            </w:r>
            <w:proofErr w:type="gram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الملتزم</w:t>
            </w:r>
            <w:proofErr w:type="gramEnd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الحوالات</w:t>
            </w:r>
            <w:proofErr w:type="spellEnd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الصادرة و المؤشر عليها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>الاعتمادات</w:t>
            </w:r>
            <w:proofErr w:type="spellEnd"/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المنقولة</w:t>
            </w:r>
          </w:p>
        </w:tc>
      </w:tr>
      <w:tr w:rsidR="00AB71D3" w:rsidRPr="00AB71D3" w:rsidTr="00AB71D3">
        <w:trPr>
          <w:trHeight w:val="270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B71D3" w:rsidRPr="00AB71D3" w:rsidTr="00AB71D3">
        <w:trPr>
          <w:trHeight w:val="180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حسابات  المبالغ المرصودة لأمور  خصوصية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u w:val="single"/>
                <w:lang w:eastAsia="fr-FR"/>
              </w:rPr>
            </w:pPr>
            <w:r w:rsidRPr="00AB71D3">
              <w:rPr>
                <w:rFonts w:ascii="Traditional Arabic" w:eastAsia="Times New Roman" w:hAnsi="Traditional Arabic" w:cs="Traditional Arabic"/>
                <w:b/>
                <w:bCs/>
                <w:u w:val="single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AB71D3" w:rsidRPr="00AB71D3" w:rsidTr="00AB71D3">
        <w:trPr>
          <w:trHeight w:val="52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AB71D3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حساب الضريبة الزائدة على ضريبة الذبح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450 000,00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AB71D3" w:rsidRPr="00AB71D3" w:rsidTr="00AB71D3">
        <w:trPr>
          <w:trHeight w:val="555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1D3" w:rsidRPr="00AB71D3" w:rsidRDefault="00AB71D3" w:rsidP="00AB71D3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AB71D3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حساب  المبادرة المحلية للتنمية البشرية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AB71D3" w:rsidRPr="00AB71D3" w:rsidTr="00AB71D3">
        <w:trPr>
          <w:trHeight w:val="165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حسابات النفقات من المبالغ المرصودة</w:t>
            </w: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u w:val="single"/>
                <w:lang w:eastAsia="fr-FR"/>
              </w:rPr>
            </w:pPr>
            <w:r w:rsidRPr="00AB71D3">
              <w:rPr>
                <w:rFonts w:ascii="Traditional Arabic" w:eastAsia="Times New Roman" w:hAnsi="Traditional Arabic" w:cs="Traditional Arabic"/>
                <w:b/>
                <w:bCs/>
                <w:u w:val="single"/>
                <w:lang w:eastAsia="fr-F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AB71D3" w:rsidRPr="00AB71D3" w:rsidTr="00AB71D3">
        <w:trPr>
          <w:trHeight w:val="45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AB71D3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حساب  </w:t>
            </w:r>
            <w:proofErr w:type="spellStart"/>
            <w:r w:rsidRPr="00AB71D3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الانارة</w:t>
            </w:r>
            <w:proofErr w:type="spellEnd"/>
            <w:r w:rsidRPr="00AB71D3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العمومية  /  استهلاك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391310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30</w:t>
            </w:r>
            <w:r w:rsidR="00AB71D3"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000 000,00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AB71D3" w:rsidRPr="00AB71D3" w:rsidTr="00AB71D3">
        <w:trPr>
          <w:trHeight w:val="570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AB71D3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حساب  نقط  الماء  العمومية  /  استهلاك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391310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8</w:t>
            </w:r>
            <w:r w:rsidR="00AB71D3"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 xml:space="preserve"> 000 000,00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1D3" w:rsidRPr="00AB71D3" w:rsidRDefault="00AB71D3" w:rsidP="00AB71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AB71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AB71D3" w:rsidRPr="00AB71D3" w:rsidTr="00AB71D3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B71D3" w:rsidRPr="00AB71D3" w:rsidTr="00AB71D3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0EE" w:rsidRDefault="00AB71D3" w:rsidP="007750EE">
            <w:pPr>
              <w:bidi/>
              <w:jc w:val="left"/>
              <w:rPr>
                <w:rFonts w:ascii="Arial" w:eastAsia="Times New Roman" w:hAnsi="Arial" w:cs="Arial" w:hint="cs"/>
                <w:b/>
                <w:bCs/>
                <w:rtl/>
                <w:lang w:eastAsia="fr-FR"/>
              </w:rPr>
            </w:pPr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 xml:space="preserve">و حرر </w:t>
            </w:r>
            <w:proofErr w:type="spellStart"/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باكادير</w:t>
            </w:r>
            <w:proofErr w:type="spellEnd"/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 xml:space="preserve"> بتاريخ …………………………..</w:t>
            </w:r>
          </w:p>
          <w:p w:rsidR="007750EE" w:rsidRPr="00AB71D3" w:rsidRDefault="007750EE" w:rsidP="007750EE">
            <w:pPr>
              <w:bidi/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  <w:tr w:rsidR="00AB71D3" w:rsidRPr="00AB71D3" w:rsidTr="00AB71D3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proofErr w:type="gramStart"/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bidi/>
              <w:jc w:val="left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proofErr w:type="spellStart"/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تاشيرة</w:t>
            </w:r>
            <w:proofErr w:type="spellEnd"/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 xml:space="preserve"> خازن عمالة </w:t>
            </w:r>
            <w:proofErr w:type="spellStart"/>
            <w:r w:rsidRPr="00AB71D3">
              <w:rPr>
                <w:rFonts w:ascii="Arial" w:eastAsia="Times New Roman" w:hAnsi="Arial" w:cs="Arial"/>
                <w:b/>
                <w:bCs/>
                <w:rtl/>
                <w:lang w:eastAsia="fr-FR"/>
              </w:rPr>
              <w:t>اكادير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1D3" w:rsidRPr="00AB71D3" w:rsidRDefault="00AB71D3" w:rsidP="00AB71D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1A2387" w:rsidRDefault="001A2387"/>
    <w:sectPr w:rsidR="001A2387" w:rsidSect="00AB71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71D3"/>
    <w:rsid w:val="001A2387"/>
    <w:rsid w:val="00391310"/>
    <w:rsid w:val="00436CED"/>
    <w:rsid w:val="006F307B"/>
    <w:rsid w:val="007750EE"/>
    <w:rsid w:val="00782398"/>
    <w:rsid w:val="00AB71D3"/>
    <w:rsid w:val="00DF439F"/>
    <w:rsid w:val="00EA5421"/>
    <w:rsid w:val="00FD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5</cp:revision>
  <dcterms:created xsi:type="dcterms:W3CDTF">2019-01-09T10:40:00Z</dcterms:created>
  <dcterms:modified xsi:type="dcterms:W3CDTF">2019-03-05T10:18:00Z</dcterms:modified>
</cp:coreProperties>
</file>